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21" w:lineRule="atLeast"/>
        <w:ind w:left="-226" w:right="-226"/>
        <w:jc w:val="center"/>
        <w:rPr>
          <w:color w:val="333333"/>
          <w:sz w:val="39"/>
          <w:szCs w:val="39"/>
        </w:rPr>
      </w:pPr>
      <w:r>
        <w:rPr>
          <w:rFonts w:hint="eastAsia"/>
          <w:color w:val="333333"/>
          <w:sz w:val="39"/>
          <w:szCs w:val="39"/>
          <w:lang w:val="en-US" w:eastAsia="zh-CN"/>
        </w:rPr>
        <w:t>护理学院</w:t>
      </w:r>
      <w:r>
        <w:rPr>
          <w:color w:val="333333"/>
          <w:sz w:val="39"/>
          <w:szCs w:val="39"/>
        </w:rPr>
        <w:t>2020年研究生国家奖学金公示</w:t>
      </w:r>
    </w:p>
    <w:tbl>
      <w:tblPr>
        <w:tblStyle w:val="4"/>
        <w:tblW w:w="993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"/>
        <w:gridCol w:w="270"/>
        <w:gridCol w:w="270"/>
        <w:gridCol w:w="480"/>
        <w:gridCol w:w="345"/>
        <w:gridCol w:w="720"/>
        <w:gridCol w:w="858"/>
        <w:gridCol w:w="456"/>
        <w:gridCol w:w="660"/>
        <w:gridCol w:w="600"/>
        <w:gridCol w:w="615"/>
        <w:gridCol w:w="660"/>
        <w:gridCol w:w="807"/>
        <w:gridCol w:w="633"/>
        <w:gridCol w:w="633"/>
        <w:gridCol w:w="633"/>
        <w:gridCol w:w="580"/>
        <w:gridCol w:w="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博/硕士</w:t>
            </w: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是否专业学位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思想道德（分）</w:t>
            </w:r>
          </w:p>
        </w:tc>
        <w:tc>
          <w:tcPr>
            <w:tcW w:w="4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学业科研（分）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社会工作（分）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文体公益（分）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科研立项（分）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活动立项（分）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专业竞赛（分）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专利发明（分）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出版专著（分）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会议论坛（分）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学术论文（分）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2180652007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12.85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2180652007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翁美华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10.76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2180652007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韩雪琪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2180652007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余李强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240" w:lineRule="auto"/>
        <w:ind w:left="-227" w:right="-227" w:firstLine="482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81B8F"/>
    <w:rsid w:val="04D81B8F"/>
    <w:rsid w:val="26A467ED"/>
    <w:rsid w:val="2C913289"/>
    <w:rsid w:val="37271202"/>
    <w:rsid w:val="6B3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7AB7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337AB7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2020-10-05T12:29:00Z</dcterms:created>
  <dc:creator>黄恒宇</dc:creator>
  <cp:lastModifiedBy>黄恒宇</cp:lastModifiedBy>
  <dcterms:modified xsi:type="dcterms:W3CDTF">2020-10-05T13:13:40Z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